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7"/>
        <w:gridCol w:w="499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123"/>
        <w:gridCol w:w="381"/>
        <w:gridCol w:w="253"/>
        <w:gridCol w:w="253"/>
        <w:gridCol w:w="504"/>
        <w:gridCol w:w="671"/>
      </w:tblGrid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 w:colFirst="12" w:colLast="12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bookmarkEnd w:id="0"/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A848D1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rPr>
          <w:trHeight w:val="349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A848D1" w:rsidRPr="00495FEE" w:rsidTr="00ED4B38">
        <w:trPr>
          <w:trHeight w:val="415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003A46">
              <w:rPr>
                <w:sz w:val="22"/>
                <w:szCs w:val="22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ED4B38">
        <w:trPr>
          <w:trHeight w:val="223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ED4B38">
        <w:trPr>
          <w:trHeight w:val="41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ED4B38">
        <w:trPr>
          <w:trHeight w:val="191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ED4B38">
        <w:trPr>
          <w:trHeight w:val="421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</w:tr>
      <w:tr w:rsidR="00266154" w:rsidRPr="00495FEE" w:rsidTr="00ED4B38">
        <w:trPr>
          <w:trHeight w:val="189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FD2070" w:rsidRPr="00495FEE" w:rsidTr="00A5576B">
        <w:trPr>
          <w:trHeight w:val="45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070" w:rsidRPr="00495FEE" w:rsidRDefault="00FD2070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6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070" w:rsidRPr="00120018" w:rsidRDefault="00FD2070" w:rsidP="00FD2070">
            <w:pPr>
              <w:ind w:firstLine="0"/>
              <w:contextualSpacing/>
              <w:rPr>
                <w:sz w:val="24"/>
                <w:szCs w:val="24"/>
              </w:rPr>
            </w:pPr>
            <w:r w:rsidRPr="00FD2070">
              <w:rPr>
                <w:sz w:val="20"/>
                <w:szCs w:val="24"/>
              </w:rPr>
              <w:t>«ФГАОУ ВО СПБПУ» Институт среднего профессионального образования</w:t>
            </w:r>
          </w:p>
        </w:tc>
        <w:tc>
          <w:tcPr>
            <w:tcW w:w="2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070" w:rsidRPr="00120018" w:rsidRDefault="00773427" w:rsidP="00FD207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____</w:t>
            </w:r>
            <w:r w:rsidR="00ED4B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266154" w:rsidRPr="00495FEE" w:rsidTr="00ED4B38">
        <w:trPr>
          <w:trHeight w:val="171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3A46" w:rsidRPr="00ED4B38" w:rsidRDefault="00266154" w:rsidP="00ED4B38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03A46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266154" w:rsidRPr="00495FEE" w:rsidTr="00ED4B38">
        <w:trPr>
          <w:trHeight w:val="454"/>
        </w:trPr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3A46" w:rsidRPr="00003A46" w:rsidRDefault="00003A46" w:rsidP="00AE2C41">
            <w:pPr>
              <w:ind w:firstLine="0"/>
              <w:contextualSpacing/>
              <w:rPr>
                <w:sz w:val="12"/>
                <w:szCs w:val="24"/>
              </w:rPr>
            </w:pPr>
          </w:p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ED4B38">
        <w:trPr>
          <w:trHeight w:val="454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ED4B38">
        <w:trPr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ED4B38"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ED4B38">
        <w:trPr>
          <w:trHeight w:val="457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003A46">
              <w:rPr>
                <w:sz w:val="22"/>
                <w:szCs w:val="24"/>
              </w:rPr>
              <w:t>Дата</w:t>
            </w:r>
            <w:r w:rsidRPr="00003A46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003A46">
              <w:rPr>
                <w:sz w:val="22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003A46">
              <w:rPr>
                <w:sz w:val="22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003A46">
              <w:rPr>
                <w:sz w:val="22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ED4B38">
        <w:trPr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0128E" w:rsidRPr="00BC2B3C" w:rsidTr="00A5576B">
        <w:trPr>
          <w:trHeight w:val="315"/>
        </w:trPr>
        <w:tc>
          <w:tcPr>
            <w:tcW w:w="2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8E" w:rsidRPr="00BC2B3C" w:rsidRDefault="00A0128E" w:rsidP="00A0128E">
            <w:pPr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28E" w:rsidRPr="00BC2B3C" w:rsidRDefault="00A0128E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0128E"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D4B38" w:rsidRPr="00ED4B38" w:rsidRDefault="00ED4B38" w:rsidP="00AE2C41">
            <w:pPr>
              <w:ind w:firstLine="0"/>
              <w:contextualSpacing/>
              <w:rPr>
                <w:sz w:val="6"/>
                <w:szCs w:val="24"/>
              </w:rPr>
            </w:pPr>
          </w:p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прошу зарегистрировать меня для участия в экзаменах государственной итоговой аттестации</w:t>
            </w:r>
          </w:p>
        </w:tc>
      </w:tr>
      <w:tr w:rsidR="00266154" w:rsidRPr="00495FEE" w:rsidTr="00ED4B38"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образовательным программам средн</w:t>
            </w:r>
            <w:r>
              <w:rPr>
                <w:sz w:val="24"/>
                <w:szCs w:val="24"/>
              </w:rPr>
              <w:t>его общего образования (ГИА-11)</w:t>
            </w:r>
          </w:p>
        </w:tc>
      </w:tr>
      <w:tr w:rsidR="00266154" w:rsidRPr="00495FEE" w:rsidTr="00ED4B38"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следующим общеобразовательным предметам:</w:t>
            </w:r>
          </w:p>
        </w:tc>
      </w:tr>
      <w:tr w:rsidR="00A848D1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Биология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017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История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География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Химия</w:t>
            </w:r>
          </w:p>
        </w:tc>
        <w:tc>
          <w:tcPr>
            <w:tcW w:w="2017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Литература</w:t>
            </w: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135E11" w:rsidTr="00ED4B38"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c>
          <w:tcPr>
            <w:tcW w:w="3034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04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c>
          <w:tcPr>
            <w:tcW w:w="3034" w:type="dxa"/>
            <w:gridSpan w:val="8"/>
            <w:vMerge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письменный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0665B3" w:rsidTr="00ED4B38"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A848D1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95CCA" w:rsidTr="00ED4B38">
        <w:trPr>
          <w:trHeight w:val="454"/>
        </w:trPr>
        <w:tc>
          <w:tcPr>
            <w:tcW w:w="3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66154" w:rsidRPr="00B95CCA" w:rsidTr="00ED4B38">
        <w:trPr>
          <w:trHeight w:val="454"/>
        </w:trPr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ED4B38"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66FEB" w:rsidRPr="00266154" w:rsidRDefault="00866FEB" w:rsidP="00266154">
      <w:pPr>
        <w:rPr>
          <w:sz w:val="2"/>
          <w:szCs w:val="2"/>
        </w:rPr>
      </w:pPr>
    </w:p>
    <w:sectPr w:rsidR="00866FEB" w:rsidRPr="00266154" w:rsidSect="00884487">
      <w:pgSz w:w="11906" w:h="16838"/>
      <w:pgMar w:top="426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A"/>
    <w:rsid w:val="00003A46"/>
    <w:rsid w:val="000254D3"/>
    <w:rsid w:val="00120018"/>
    <w:rsid w:val="00266154"/>
    <w:rsid w:val="002F6B4A"/>
    <w:rsid w:val="004216AE"/>
    <w:rsid w:val="00773427"/>
    <w:rsid w:val="00866FEB"/>
    <w:rsid w:val="00884487"/>
    <w:rsid w:val="009215D6"/>
    <w:rsid w:val="00A0128E"/>
    <w:rsid w:val="00A5576B"/>
    <w:rsid w:val="00A848D1"/>
    <w:rsid w:val="00B95CCA"/>
    <w:rsid w:val="00ED4B38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0B8F-33F6-44B4-A674-0013DC20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Нургалиева Елена Александровна</cp:lastModifiedBy>
  <cp:revision>8</cp:revision>
  <cp:lastPrinted>2022-11-09T13:06:00Z</cp:lastPrinted>
  <dcterms:created xsi:type="dcterms:W3CDTF">2022-10-31T09:45:00Z</dcterms:created>
  <dcterms:modified xsi:type="dcterms:W3CDTF">2022-11-09T13:06:00Z</dcterms:modified>
</cp:coreProperties>
</file>